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INFORMATIVA E CONSENSO PRIVACY PER PAZIENTI (GDPR)</w:t>
      </w:r>
    </w:p>
    <w:p>
      <w:pPr>
        <w:spacing w:after="200"/>
        <w:jc w:val="both"/>
      </w:pPr>
      <w:r>
        <w:rPr>
          <w:sz w:val="22"/>
          <w:szCs w:val="22"/>
        </w:rPr>
        <w:t xml:space="preserve">Titolare del trattamento è ______________________________ (______________________________). I dati personali e relativi alla salute del paziente ______________________________ sono trattati per finalità di prevenzione, diagnosi, cura e adempimento degli obblighi di legge (fatturazione, trasmissione al Sistema Tessera Sanitaria, obblighi documentali).</w:t>
      </w:r>
    </w:p>
    <w:p>
      <w:pPr>
        <w:spacing w:after="200"/>
        <w:jc w:val="both"/>
      </w:pPr>
      <w:r>
        <w:rPr>
          <w:sz w:val="22"/>
          <w:szCs w:val="22"/>
        </w:rPr>
        <w:t xml:space="preserve">Base giuridica: per le finalità di cura, art. 9, par. 2, lett. h) del GDPR e art. 75 del D.Lgs. 196/2003 (non è richiesto il consenso); per gli adempimenti fiscali e documentali, l'obbligo legale; per le finalità facoltative sotto elencate, il consenso esplicito dell'interessato.</w:t>
      </w:r>
    </w:p>
    <w:p>
      <w:pPr>
        <w:spacing w:after="200"/>
        <w:jc w:val="both"/>
      </w:pPr>
      <w:r>
        <w:rPr>
          <w:sz w:val="22"/>
          <w:szCs w:val="22"/>
        </w:rPr>
        <w:t xml:space="preserve">I dati sono conservati per ______________________________ in conformità agli obblighi di legge e alle indicazioni delle linee guida professionali. Non sono trasferiti fuori dall'Unione Europea e sono accessibili solo al personale autorizzato e ai responsabili del trattamento nominati (es. software gestionale, consulente fiscale).</w:t>
      </w:r>
    </w:p>
    <w:p>
      <w:pPr>
        <w:spacing w:after="200"/>
        <w:jc w:val="both"/>
      </w:pPr>
      <w:r>
        <w:rPr>
          <w:sz w:val="22"/>
          <w:szCs w:val="22"/>
        </w:rPr>
        <w:t xml:space="preserve">L'interessato può esercitare i diritti di cui agli artt. 15-22 GDPR (accesso, rettifica, cancellazione nei limiti di legge, limitazione, opposizione, portabilità) scrivendo ai contatti del titolare, e può proporre reclamo al Garante per la protezione dei dati personali.</w:t>
      </w:r>
    </w:p>
    <w:p>
      <w:pPr>
        <w:spacing w:after="200"/>
        <w:jc w:val="both"/>
      </w:pPr>
      <w:r>
        <w:rPr>
          <w:sz w:val="22"/>
          <w:szCs w:val="22"/>
        </w:rPr>
        <w:t xml:space="preserve">CONSENSI FACOLTATIVI — Il/La sottoscritto/a ______________________________: [ ] acconsente / [ ] non acconsente all'invio di promemoria degli appuntamenti tramite SMS, email o WhatsApp; [ ] acconsente / [ ] non acconsente alla comunicazione dei propri dati di salute a familiari o persone da lui/lei indicate; [ ] acconsente / [ ] non acconsente a ricevere comunicazioni informative dello studio.</w:t>
      </w:r>
    </w:p>
    <w:p>
      <w:pPr>
        <w:spacing w:after="200"/>
        <w:jc w:val="both"/>
      </w:pPr>
      <w:r>
        <w:rPr>
          <w:sz w:val="22"/>
          <w:szCs w:val="22"/>
        </w:rPr>
        <w:t xml:space="preserve">Dichiaro di aver ricevuto e compreso l'informativa che precede.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gn0sg1wbactzr1lrqitqk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n0sg1wbactzr1lrqitqk" Type="http://schemas.openxmlformats.org/officeDocument/2006/relationships/hyperlink" Target="https://tools.dottai.it/consenso-informato/privacy-pazienti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2026-08-11T09:47:40.860Z</dcterms:created>
  <dcterms:modified xsi:type="dcterms:W3CDTF">2026-08-11T09:47:40.860Z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